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68" w:rsidRPr="00C07BB9" w:rsidRDefault="00D80090" w:rsidP="007A1D6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7BB9">
        <w:rPr>
          <w:rFonts w:ascii="Times New Roman" w:hAnsi="Times New Roman"/>
          <w:b/>
          <w:sz w:val="28"/>
          <w:szCs w:val="28"/>
        </w:rPr>
        <w:t xml:space="preserve">Результаты </w:t>
      </w:r>
      <w:r w:rsidR="007A1D68" w:rsidRPr="00C07BB9">
        <w:rPr>
          <w:rFonts w:ascii="Times New Roman" w:hAnsi="Times New Roman"/>
          <w:b/>
          <w:sz w:val="28"/>
          <w:szCs w:val="28"/>
        </w:rPr>
        <w:t>опроса среди жителей автономного округа в организациях здравоохранения</w:t>
      </w:r>
      <w:r w:rsidRPr="00C07BB9">
        <w:rPr>
          <w:rFonts w:ascii="Times New Roman" w:hAnsi="Times New Roman"/>
          <w:b/>
          <w:sz w:val="28"/>
          <w:szCs w:val="28"/>
        </w:rPr>
        <w:t xml:space="preserve"> </w:t>
      </w:r>
      <w:r w:rsidRPr="00C07BB9">
        <w:rPr>
          <w:rFonts w:ascii="Times New Roman" w:hAnsi="Times New Roman"/>
          <w:b/>
          <w:sz w:val="28"/>
          <w:szCs w:val="28"/>
        </w:rPr>
        <w:br/>
        <w:t>по ПОДАРКУ НОВОРОЖДЕННОМУ</w:t>
      </w:r>
    </w:p>
    <w:p w:rsidR="00D80090" w:rsidRPr="00C07BB9" w:rsidRDefault="00D80090" w:rsidP="007A1D6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7BB9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2D5489" w:rsidRPr="00C07BB9">
        <w:rPr>
          <w:rFonts w:ascii="Times New Roman" w:hAnsi="Times New Roman"/>
          <w:b/>
          <w:sz w:val="28"/>
          <w:szCs w:val="28"/>
        </w:rPr>
        <w:t>09</w:t>
      </w:r>
      <w:r w:rsidRPr="00C07BB9">
        <w:rPr>
          <w:rFonts w:ascii="Times New Roman" w:hAnsi="Times New Roman"/>
          <w:b/>
          <w:sz w:val="28"/>
          <w:szCs w:val="28"/>
        </w:rPr>
        <w:t xml:space="preserve">.00 </w:t>
      </w:r>
      <w:r w:rsidR="00764020" w:rsidRPr="00C07BB9">
        <w:rPr>
          <w:rFonts w:ascii="Times New Roman" w:hAnsi="Times New Roman"/>
          <w:b/>
          <w:sz w:val="28"/>
          <w:szCs w:val="28"/>
        </w:rPr>
        <w:t xml:space="preserve">часов </w:t>
      </w:r>
      <w:r w:rsidR="002D5489" w:rsidRPr="00C07BB9">
        <w:rPr>
          <w:rFonts w:ascii="Times New Roman" w:hAnsi="Times New Roman"/>
          <w:b/>
          <w:sz w:val="28"/>
          <w:szCs w:val="28"/>
        </w:rPr>
        <w:t>01.08</w:t>
      </w:r>
      <w:r w:rsidRPr="00C07BB9">
        <w:rPr>
          <w:rFonts w:ascii="Times New Roman" w:hAnsi="Times New Roman"/>
          <w:b/>
          <w:sz w:val="28"/>
          <w:szCs w:val="28"/>
        </w:rPr>
        <w:t>.2019</w:t>
      </w:r>
    </w:p>
    <w:p w:rsidR="007A1D68" w:rsidRPr="00C07BB9" w:rsidRDefault="007A1D68" w:rsidP="007A1D68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14276" w:type="dxa"/>
        <w:tblLook w:val="04A0" w:firstRow="1" w:lastRow="0" w:firstColumn="1" w:lastColumn="0" w:noHBand="0" w:noVBand="1"/>
      </w:tblPr>
      <w:tblGrid>
        <w:gridCol w:w="662"/>
        <w:gridCol w:w="4649"/>
        <w:gridCol w:w="1540"/>
        <w:gridCol w:w="1421"/>
        <w:gridCol w:w="1469"/>
        <w:gridCol w:w="2302"/>
        <w:gridCol w:w="2233"/>
      </w:tblGrid>
      <w:tr w:rsidR="00D80090" w:rsidRPr="00C07BB9" w:rsidTr="008C0A7A">
        <w:tc>
          <w:tcPr>
            <w:tcW w:w="662" w:type="dxa"/>
            <w:vMerge w:val="restart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49" w:type="dxa"/>
            <w:vMerge w:val="restart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</w:t>
            </w:r>
          </w:p>
        </w:tc>
        <w:tc>
          <w:tcPr>
            <w:tcW w:w="4430" w:type="dxa"/>
            <w:gridSpan w:val="3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Количество участников из числа беременных женщин, женщин с детьми</w:t>
            </w:r>
          </w:p>
        </w:tc>
        <w:tc>
          <w:tcPr>
            <w:tcW w:w="4535" w:type="dxa"/>
            <w:gridSpan w:val="2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Результаты опроса</w:t>
            </w:r>
          </w:p>
        </w:tc>
        <w:bookmarkStart w:id="0" w:name="_GoBack"/>
        <w:bookmarkEnd w:id="0"/>
      </w:tr>
      <w:tr w:rsidR="00D80090" w:rsidRPr="00C07BB9" w:rsidTr="008C0A7A">
        <w:tc>
          <w:tcPr>
            <w:tcW w:w="662" w:type="dxa"/>
            <w:vMerge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21" w:type="dxa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469" w:type="dxa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D80090" w:rsidP="00D8009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C07BB9">
              <w:rPr>
                <w:rFonts w:ascii="Times New Roman" w:hAnsi="Times New Roman"/>
                <w:sz w:val="28"/>
                <w:szCs w:val="28"/>
              </w:rPr>
              <w:t>вариант (подарок)</w:t>
            </w:r>
          </w:p>
        </w:tc>
        <w:tc>
          <w:tcPr>
            <w:tcW w:w="2233" w:type="dxa"/>
          </w:tcPr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07BB9">
              <w:rPr>
                <w:rFonts w:ascii="Times New Roman" w:hAnsi="Times New Roman"/>
                <w:sz w:val="28"/>
                <w:szCs w:val="28"/>
              </w:rPr>
              <w:t xml:space="preserve"> вариант</w:t>
            </w:r>
          </w:p>
          <w:p w:rsidR="00D80090" w:rsidRPr="00C07BB9" w:rsidRDefault="00D80090" w:rsidP="007A1D6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C07BB9">
              <w:rPr>
                <w:rFonts w:ascii="Times New Roman" w:hAnsi="Times New Roman"/>
                <w:sz w:val="28"/>
                <w:szCs w:val="28"/>
              </w:rPr>
              <w:t>мультикарта</w:t>
            </w:r>
            <w:proofErr w:type="spellEnd"/>
            <w:r w:rsidRPr="00C07B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7A1D68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9" w:history="1">
              <w:r w:rsidR="00D80090" w:rsidRPr="00C07BB9">
                <w:rPr>
                  <w:rFonts w:eastAsia="Calibri"/>
                  <w:iCs/>
                  <w:sz w:val="28"/>
                  <w:szCs w:val="28"/>
                </w:rPr>
                <w:t>Управление социальной защиты населения по Белоярскому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D80090" w:rsidRPr="00C07BB9" w:rsidRDefault="00A900D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69" w:type="dxa"/>
          </w:tcPr>
          <w:p w:rsidR="00D80090" w:rsidRPr="00C07BB9" w:rsidRDefault="00A900D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02" w:type="dxa"/>
          </w:tcPr>
          <w:p w:rsidR="00D80090" w:rsidRPr="00C07BB9" w:rsidRDefault="00A900D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33" w:type="dxa"/>
          </w:tcPr>
          <w:p w:rsidR="00D80090" w:rsidRPr="00C07BB9" w:rsidRDefault="00A900D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0" w:history="1">
              <w:r w:rsidR="00D80090" w:rsidRPr="00C07BB9">
                <w:rPr>
                  <w:rFonts w:eastAsia="Calibri"/>
                  <w:sz w:val="28"/>
                  <w:szCs w:val="28"/>
                </w:rPr>
                <w:t>Управление социальной защиты населения по Березовскому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21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6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109 %</w:t>
            </w:r>
          </w:p>
        </w:tc>
        <w:tc>
          <w:tcPr>
            <w:tcW w:w="2302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1" w:history="1">
              <w:r w:rsidR="00D80090" w:rsidRPr="00C07BB9">
                <w:rPr>
                  <w:rFonts w:eastAsia="Calibri"/>
                  <w:sz w:val="28"/>
                  <w:szCs w:val="28"/>
                </w:rPr>
                <w:t>Управление социальной защиты населения по г. Когалыму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21" w:type="dxa"/>
          </w:tcPr>
          <w:p w:rsidR="00D80090" w:rsidRPr="00C07BB9" w:rsidRDefault="00717D32" w:rsidP="006677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11</w:t>
            </w:r>
            <w:r w:rsidR="006677BB" w:rsidRPr="00C07B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D80090" w:rsidRPr="00C07BB9" w:rsidRDefault="00717D32" w:rsidP="006677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</w:t>
            </w:r>
            <w:r w:rsidR="006677BB" w:rsidRPr="00C07BB9">
              <w:rPr>
                <w:rFonts w:ascii="Times New Roman" w:hAnsi="Times New Roman"/>
                <w:sz w:val="28"/>
                <w:szCs w:val="28"/>
              </w:rPr>
              <w:t>75</w:t>
            </w:r>
            <w:r w:rsidR="00F71324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D80090" w:rsidRPr="00C07BB9" w:rsidRDefault="006677B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233" w:type="dxa"/>
          </w:tcPr>
          <w:p w:rsidR="00D80090" w:rsidRPr="00C07BB9" w:rsidRDefault="00717D32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2" w:history="1">
              <w:r w:rsidR="00D80090" w:rsidRPr="00C07BB9">
                <w:rPr>
                  <w:rFonts w:eastAsia="Calibri"/>
                  <w:sz w:val="28"/>
                  <w:szCs w:val="28"/>
                </w:rPr>
                <w:t>Управление социальной защиты населения по Кондинскому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21" w:type="dxa"/>
          </w:tcPr>
          <w:p w:rsidR="00D80090" w:rsidRPr="00C07BB9" w:rsidRDefault="00263CA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69" w:type="dxa"/>
          </w:tcPr>
          <w:p w:rsidR="00D80090" w:rsidRPr="00C07BB9" w:rsidRDefault="006A797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61 %</w:t>
            </w:r>
          </w:p>
        </w:tc>
        <w:tc>
          <w:tcPr>
            <w:tcW w:w="2302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3" w:history="1"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Управление социальной защиты населения по г. </w:t>
              </w:r>
              <w:proofErr w:type="spellStart"/>
              <w:r w:rsidR="00D80090" w:rsidRPr="00C07BB9">
                <w:rPr>
                  <w:rFonts w:eastAsia="Calibri"/>
                  <w:sz w:val="28"/>
                  <w:szCs w:val="28"/>
                </w:rPr>
                <w:t>Лангепасу</w:t>
              </w:r>
              <w:proofErr w:type="spellEnd"/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 и г. Покачи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21" w:type="dxa"/>
          </w:tcPr>
          <w:p w:rsidR="00D80090" w:rsidRPr="00C07BB9" w:rsidRDefault="0074032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69" w:type="dxa"/>
          </w:tcPr>
          <w:p w:rsidR="00D80090" w:rsidRPr="00C07BB9" w:rsidRDefault="0074032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74032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33" w:type="dxa"/>
          </w:tcPr>
          <w:p w:rsidR="00D80090" w:rsidRPr="00C07BB9" w:rsidRDefault="0074032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4" w:history="1"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Управление социальной защиты населения по г. </w:t>
              </w:r>
              <w:proofErr w:type="spellStart"/>
              <w:r w:rsidR="00D80090" w:rsidRPr="00C07BB9">
                <w:rPr>
                  <w:rFonts w:eastAsia="Calibri"/>
                  <w:sz w:val="28"/>
                  <w:szCs w:val="28"/>
                </w:rPr>
                <w:t>Мегиону</w:t>
              </w:r>
              <w:proofErr w:type="spellEnd"/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21" w:type="dxa"/>
          </w:tcPr>
          <w:p w:rsidR="00D80090" w:rsidRPr="00C07BB9" w:rsidRDefault="002D5489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69" w:type="dxa"/>
          </w:tcPr>
          <w:p w:rsidR="00D80090" w:rsidRPr="00C07BB9" w:rsidRDefault="002D5489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100</w:t>
            </w:r>
            <w:r w:rsidR="00A900DB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D80090" w:rsidRPr="00C07BB9" w:rsidRDefault="002D5489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</w:tcPr>
          <w:p w:rsidR="00D80090" w:rsidRPr="00C07BB9" w:rsidRDefault="002D5489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80090" w:rsidRPr="00C07BB9">
                <w:rPr>
                  <w:rFonts w:ascii="Times New Roman" w:hAnsi="Times New Roman"/>
                  <w:iCs/>
                  <w:sz w:val="28"/>
                  <w:szCs w:val="28"/>
                </w:rPr>
                <w:t>Управление социальной защиты населения по г. Нижневартовску и Нижневартовскому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421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1469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169</w:t>
            </w:r>
            <w:r w:rsidR="003B2785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233" w:type="dxa"/>
          </w:tcPr>
          <w:p w:rsidR="00D80090" w:rsidRPr="00C07BB9" w:rsidRDefault="008E68B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по г. Нефтеюганску и Нефтеюганскому району</w:t>
            </w:r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421" w:type="dxa"/>
          </w:tcPr>
          <w:p w:rsidR="00D80090" w:rsidRPr="00C07BB9" w:rsidRDefault="009122D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469" w:type="dxa"/>
          </w:tcPr>
          <w:p w:rsidR="00D80090" w:rsidRPr="00C07BB9" w:rsidRDefault="009122D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101 </w:t>
            </w:r>
            <w:r w:rsidR="00D80090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9122D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233" w:type="dxa"/>
          </w:tcPr>
          <w:p w:rsidR="00D80090" w:rsidRPr="00C07BB9" w:rsidRDefault="009122D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по г. Нягани и Октябрьскому району</w:t>
            </w:r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21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69" w:type="dxa"/>
          </w:tcPr>
          <w:p w:rsidR="00D80090" w:rsidRPr="00C07BB9" w:rsidRDefault="00813CF3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107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33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по г. </w:t>
            </w:r>
            <w:proofErr w:type="spellStart"/>
            <w:r w:rsidRPr="00C07BB9">
              <w:rPr>
                <w:rFonts w:ascii="Times New Roman" w:hAnsi="Times New Roman"/>
                <w:sz w:val="28"/>
                <w:szCs w:val="28"/>
              </w:rPr>
              <w:t>Пыть-Яху</w:t>
            </w:r>
            <w:proofErr w:type="spellEnd"/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21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69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02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D80090" w:rsidRPr="00C07BB9" w:rsidRDefault="009370A1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по г. Радужный</w:t>
            </w:r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21" w:type="dxa"/>
          </w:tcPr>
          <w:p w:rsidR="00D80090" w:rsidRPr="00C07BB9" w:rsidRDefault="0096400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69" w:type="dxa"/>
          </w:tcPr>
          <w:p w:rsidR="00D80090" w:rsidRPr="00C07BB9" w:rsidRDefault="0096400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125 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96400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33" w:type="dxa"/>
          </w:tcPr>
          <w:p w:rsidR="00D80090" w:rsidRPr="00C07BB9" w:rsidRDefault="0096400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по г. Сургуту и Сургутскому району</w:t>
            </w:r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1" w:type="dxa"/>
          </w:tcPr>
          <w:p w:rsidR="00D80090" w:rsidRPr="00C07BB9" w:rsidRDefault="00D0668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1469" w:type="dxa"/>
          </w:tcPr>
          <w:p w:rsidR="00D80090" w:rsidRPr="00C07BB9" w:rsidRDefault="00D0668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102 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D0668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233" w:type="dxa"/>
          </w:tcPr>
          <w:p w:rsidR="00D80090" w:rsidRPr="00C07BB9" w:rsidRDefault="00D0668E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6" w:history="1"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Управление социальной защиты населения по г. </w:t>
              </w:r>
              <w:proofErr w:type="spellStart"/>
              <w:r w:rsidR="00D80090" w:rsidRPr="00C07BB9">
                <w:rPr>
                  <w:rFonts w:eastAsia="Calibri"/>
                  <w:sz w:val="28"/>
                  <w:szCs w:val="28"/>
                </w:rPr>
                <w:t>Ураю</w:t>
              </w:r>
              <w:proofErr w:type="spellEnd"/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21" w:type="dxa"/>
          </w:tcPr>
          <w:p w:rsidR="00D80090" w:rsidRPr="00C07BB9" w:rsidRDefault="0076402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69" w:type="dxa"/>
          </w:tcPr>
          <w:p w:rsidR="00D80090" w:rsidRPr="00C07BB9" w:rsidRDefault="0076402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>0 %</w:t>
            </w:r>
          </w:p>
        </w:tc>
        <w:tc>
          <w:tcPr>
            <w:tcW w:w="2302" w:type="dxa"/>
          </w:tcPr>
          <w:p w:rsidR="00D80090" w:rsidRPr="00C07BB9" w:rsidRDefault="0076402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D80090" w:rsidRPr="00C07BB9" w:rsidRDefault="0076402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7" w:history="1">
              <w:r w:rsidR="00D80090" w:rsidRPr="00C07BB9">
                <w:rPr>
                  <w:rFonts w:eastAsia="Calibri"/>
                  <w:sz w:val="28"/>
                  <w:szCs w:val="28"/>
                </w:rPr>
                <w:t>Управление социальной защиты населения по г. Ханты-Мансийску и Ханты-Мансийскому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21" w:type="dxa"/>
          </w:tcPr>
          <w:p w:rsidR="00D80090" w:rsidRPr="00C07BB9" w:rsidRDefault="00733E65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69" w:type="dxa"/>
          </w:tcPr>
          <w:p w:rsidR="00D80090" w:rsidRPr="00C07BB9" w:rsidRDefault="00733E65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2D18EA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02" w:type="dxa"/>
          </w:tcPr>
          <w:p w:rsidR="00D80090" w:rsidRPr="00C07BB9" w:rsidRDefault="00733E65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</w:tcPr>
          <w:p w:rsidR="00D80090" w:rsidRPr="00C07BB9" w:rsidRDefault="00733E65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D80090" w:rsidRPr="00C07BB9" w:rsidTr="008C0A7A">
        <w:tc>
          <w:tcPr>
            <w:tcW w:w="662" w:type="dxa"/>
          </w:tcPr>
          <w:p w:rsidR="00D80090" w:rsidRPr="00C07BB9" w:rsidRDefault="00D80090" w:rsidP="007A1D68">
            <w:pPr>
              <w:pStyle w:val="a8"/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D80090" w:rsidRPr="00C07BB9" w:rsidRDefault="00636C7E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hyperlink r:id="rId18" w:history="1"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Управление социальной защиты населения по г. </w:t>
              </w:r>
              <w:proofErr w:type="spellStart"/>
              <w:r w:rsidR="00D80090" w:rsidRPr="00C07BB9">
                <w:rPr>
                  <w:rFonts w:eastAsia="Calibri"/>
                  <w:sz w:val="28"/>
                  <w:szCs w:val="28"/>
                </w:rPr>
                <w:t>Югорску</w:t>
              </w:r>
              <w:proofErr w:type="spellEnd"/>
              <w:r w:rsidR="00D80090" w:rsidRPr="00C07BB9">
                <w:rPr>
                  <w:rFonts w:eastAsia="Calibri"/>
                  <w:sz w:val="28"/>
                  <w:szCs w:val="28"/>
                </w:rPr>
                <w:t xml:space="preserve"> и Советскому району</w:t>
              </w:r>
            </w:hyperlink>
          </w:p>
        </w:tc>
        <w:tc>
          <w:tcPr>
            <w:tcW w:w="1540" w:type="dxa"/>
          </w:tcPr>
          <w:p w:rsidR="00D80090" w:rsidRPr="00C07BB9" w:rsidRDefault="00D80090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21" w:type="dxa"/>
          </w:tcPr>
          <w:p w:rsidR="00D80090" w:rsidRPr="00C07BB9" w:rsidRDefault="000754F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69" w:type="dxa"/>
          </w:tcPr>
          <w:p w:rsidR="00D80090" w:rsidRPr="00C07BB9" w:rsidRDefault="000754F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106</w:t>
            </w:r>
            <w:r w:rsidR="009370A1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D80090" w:rsidRPr="00C07BB9" w:rsidRDefault="000754F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33" w:type="dxa"/>
          </w:tcPr>
          <w:p w:rsidR="00D80090" w:rsidRPr="00C07BB9" w:rsidRDefault="000754FB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9370A1" w:rsidRPr="00D23610" w:rsidTr="008C0A7A">
        <w:tc>
          <w:tcPr>
            <w:tcW w:w="662" w:type="dxa"/>
          </w:tcPr>
          <w:p w:rsidR="009370A1" w:rsidRPr="00C07BB9" w:rsidRDefault="009370A1" w:rsidP="009370A1">
            <w:pPr>
              <w:tabs>
                <w:tab w:val="left" w:pos="1134"/>
              </w:tabs>
              <w:ind w:left="170"/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9370A1" w:rsidRPr="00C07BB9" w:rsidRDefault="009370A1" w:rsidP="00D23610">
            <w:pPr>
              <w:pStyle w:val="ad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C07BB9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540" w:type="dxa"/>
          </w:tcPr>
          <w:p w:rsidR="009370A1" w:rsidRPr="00C07BB9" w:rsidRDefault="00600F1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1666</w:t>
            </w:r>
          </w:p>
        </w:tc>
        <w:tc>
          <w:tcPr>
            <w:tcW w:w="1421" w:type="dxa"/>
          </w:tcPr>
          <w:p w:rsidR="009370A1" w:rsidRPr="00C07BB9" w:rsidRDefault="00600F1D" w:rsidP="002D18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1 973</w:t>
            </w:r>
          </w:p>
        </w:tc>
        <w:tc>
          <w:tcPr>
            <w:tcW w:w="1469" w:type="dxa"/>
          </w:tcPr>
          <w:p w:rsidR="009370A1" w:rsidRPr="00C07BB9" w:rsidRDefault="00600F1D" w:rsidP="00657BC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118</w:t>
            </w:r>
            <w:r w:rsidR="008250F8" w:rsidRPr="00C07BB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302" w:type="dxa"/>
          </w:tcPr>
          <w:p w:rsidR="009370A1" w:rsidRPr="00C07BB9" w:rsidRDefault="00600F1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19,2</w:t>
            </w:r>
            <w:r w:rsidR="008250F8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33" w:type="dxa"/>
          </w:tcPr>
          <w:p w:rsidR="009370A1" w:rsidRDefault="00600F1D" w:rsidP="00D236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BB9">
              <w:rPr>
                <w:rFonts w:ascii="Times New Roman" w:hAnsi="Times New Roman"/>
                <w:sz w:val="28"/>
                <w:szCs w:val="28"/>
              </w:rPr>
              <w:t>80,8</w:t>
            </w:r>
            <w:r w:rsidR="008250F8" w:rsidRPr="00C07BB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7A1D68" w:rsidRPr="007A1D68" w:rsidRDefault="007A1D68" w:rsidP="007A1D68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A1D68" w:rsidRPr="007A1D68" w:rsidSect="000A746E">
      <w:headerReference w:type="default" r:id="rId19"/>
      <w:pgSz w:w="16838" w:h="11906" w:orient="landscape"/>
      <w:pgMar w:top="1276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7E" w:rsidRDefault="00636C7E" w:rsidP="00252FE2">
      <w:pPr>
        <w:spacing w:after="0" w:line="240" w:lineRule="auto"/>
      </w:pPr>
      <w:r>
        <w:separator/>
      </w:r>
    </w:p>
  </w:endnote>
  <w:endnote w:type="continuationSeparator" w:id="0">
    <w:p w:rsidR="00636C7E" w:rsidRDefault="00636C7E" w:rsidP="0025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7E" w:rsidRDefault="00636C7E" w:rsidP="00252FE2">
      <w:pPr>
        <w:spacing w:after="0" w:line="240" w:lineRule="auto"/>
      </w:pPr>
      <w:r>
        <w:separator/>
      </w:r>
    </w:p>
  </w:footnote>
  <w:footnote w:type="continuationSeparator" w:id="0">
    <w:p w:rsidR="00636C7E" w:rsidRDefault="00636C7E" w:rsidP="0025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1126"/>
      <w:docPartObj>
        <w:docPartGallery w:val="Page Numbers (Top of Page)"/>
        <w:docPartUnique/>
      </w:docPartObj>
    </w:sdtPr>
    <w:sdtEndPr/>
    <w:sdtContent>
      <w:p w:rsidR="00252FE2" w:rsidRDefault="00252F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BB9">
          <w:rPr>
            <w:noProof/>
          </w:rPr>
          <w:t>2</w:t>
        </w:r>
        <w:r>
          <w:fldChar w:fldCharType="end"/>
        </w:r>
      </w:p>
    </w:sdtContent>
  </w:sdt>
  <w:p w:rsidR="00252FE2" w:rsidRDefault="00252F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F120116"/>
    <w:multiLevelType w:val="hybridMultilevel"/>
    <w:tmpl w:val="9176F3C8"/>
    <w:lvl w:ilvl="0" w:tplc="77C68A56">
      <w:start w:val="1"/>
      <w:numFmt w:val="decimal"/>
      <w:lvlText w:val="%1."/>
      <w:lvlJc w:val="left"/>
      <w:pPr>
        <w:ind w:left="153" w:firstLine="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F5"/>
    <w:rsid w:val="0007067B"/>
    <w:rsid w:val="000754FB"/>
    <w:rsid w:val="00094246"/>
    <w:rsid w:val="000A746E"/>
    <w:rsid w:val="000C2810"/>
    <w:rsid w:val="00102C0B"/>
    <w:rsid w:val="001842C2"/>
    <w:rsid w:val="001C0154"/>
    <w:rsid w:val="001F6AF2"/>
    <w:rsid w:val="00215DDD"/>
    <w:rsid w:val="0023192B"/>
    <w:rsid w:val="00252FE2"/>
    <w:rsid w:val="00263CAB"/>
    <w:rsid w:val="002705F5"/>
    <w:rsid w:val="00284895"/>
    <w:rsid w:val="002C3C3A"/>
    <w:rsid w:val="002D18EA"/>
    <w:rsid w:val="002D5489"/>
    <w:rsid w:val="002D5E4C"/>
    <w:rsid w:val="0031057D"/>
    <w:rsid w:val="00334820"/>
    <w:rsid w:val="003358FE"/>
    <w:rsid w:val="00380D77"/>
    <w:rsid w:val="00397E39"/>
    <w:rsid w:val="003A25C2"/>
    <w:rsid w:val="003A4111"/>
    <w:rsid w:val="003B2785"/>
    <w:rsid w:val="003C4062"/>
    <w:rsid w:val="003C5E3F"/>
    <w:rsid w:val="003D6F2A"/>
    <w:rsid w:val="00442614"/>
    <w:rsid w:val="004834A3"/>
    <w:rsid w:val="004855C6"/>
    <w:rsid w:val="004A53AC"/>
    <w:rsid w:val="004B4FCA"/>
    <w:rsid w:val="004E05F3"/>
    <w:rsid w:val="00515BCC"/>
    <w:rsid w:val="005637CD"/>
    <w:rsid w:val="00591BF5"/>
    <w:rsid w:val="00596C89"/>
    <w:rsid w:val="005B3BC6"/>
    <w:rsid w:val="005C1DB1"/>
    <w:rsid w:val="005D2528"/>
    <w:rsid w:val="005F0CC8"/>
    <w:rsid w:val="00600F1D"/>
    <w:rsid w:val="00636C7E"/>
    <w:rsid w:val="00644143"/>
    <w:rsid w:val="00657BC8"/>
    <w:rsid w:val="006657F2"/>
    <w:rsid w:val="006677BB"/>
    <w:rsid w:val="00685A64"/>
    <w:rsid w:val="006A7970"/>
    <w:rsid w:val="006D398D"/>
    <w:rsid w:val="006E2BB6"/>
    <w:rsid w:val="00714332"/>
    <w:rsid w:val="00717B77"/>
    <w:rsid w:val="00717D32"/>
    <w:rsid w:val="00725A69"/>
    <w:rsid w:val="00733E65"/>
    <w:rsid w:val="0074032D"/>
    <w:rsid w:val="0075170E"/>
    <w:rsid w:val="00764020"/>
    <w:rsid w:val="0078542F"/>
    <w:rsid w:val="007A1D68"/>
    <w:rsid w:val="007B401E"/>
    <w:rsid w:val="007D7F3F"/>
    <w:rsid w:val="007F352C"/>
    <w:rsid w:val="008036DE"/>
    <w:rsid w:val="00813CF3"/>
    <w:rsid w:val="008250F8"/>
    <w:rsid w:val="00834551"/>
    <w:rsid w:val="00870714"/>
    <w:rsid w:val="0087532B"/>
    <w:rsid w:val="00883C2F"/>
    <w:rsid w:val="008B2EF9"/>
    <w:rsid w:val="008C0A7A"/>
    <w:rsid w:val="008C2B80"/>
    <w:rsid w:val="008E68B3"/>
    <w:rsid w:val="009030B3"/>
    <w:rsid w:val="009122D0"/>
    <w:rsid w:val="009370A1"/>
    <w:rsid w:val="0096400E"/>
    <w:rsid w:val="009E2462"/>
    <w:rsid w:val="009F0943"/>
    <w:rsid w:val="00A2591D"/>
    <w:rsid w:val="00A32740"/>
    <w:rsid w:val="00A543E0"/>
    <w:rsid w:val="00A56A63"/>
    <w:rsid w:val="00A60C89"/>
    <w:rsid w:val="00A704DE"/>
    <w:rsid w:val="00A900DB"/>
    <w:rsid w:val="00AD655E"/>
    <w:rsid w:val="00AF19F0"/>
    <w:rsid w:val="00B9318B"/>
    <w:rsid w:val="00C0034D"/>
    <w:rsid w:val="00C07BB9"/>
    <w:rsid w:val="00C10159"/>
    <w:rsid w:val="00C504B0"/>
    <w:rsid w:val="00C524D8"/>
    <w:rsid w:val="00C832C1"/>
    <w:rsid w:val="00D0668E"/>
    <w:rsid w:val="00D10269"/>
    <w:rsid w:val="00D1320B"/>
    <w:rsid w:val="00D23610"/>
    <w:rsid w:val="00D5442B"/>
    <w:rsid w:val="00D80090"/>
    <w:rsid w:val="00D92BFC"/>
    <w:rsid w:val="00DC057D"/>
    <w:rsid w:val="00DC40FD"/>
    <w:rsid w:val="00DD5F41"/>
    <w:rsid w:val="00DF0015"/>
    <w:rsid w:val="00E836E5"/>
    <w:rsid w:val="00E87D1D"/>
    <w:rsid w:val="00E94868"/>
    <w:rsid w:val="00EA04EF"/>
    <w:rsid w:val="00F207D7"/>
    <w:rsid w:val="00F71324"/>
    <w:rsid w:val="00F87644"/>
    <w:rsid w:val="00F948B7"/>
    <w:rsid w:val="00FD1423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FE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FE2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7A1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7A1D68"/>
    <w:rPr>
      <w:i/>
      <w:iCs/>
    </w:rPr>
  </w:style>
  <w:style w:type="character" w:styleId="af">
    <w:name w:val="Strong"/>
    <w:basedOn w:val="a0"/>
    <w:uiPriority w:val="22"/>
    <w:qFormat/>
    <w:rsid w:val="00D23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FE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FE2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7A1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7A1D68"/>
    <w:rPr>
      <w:i/>
      <w:iCs/>
    </w:rPr>
  </w:style>
  <w:style w:type="character" w:styleId="af">
    <w:name w:val="Strong"/>
    <w:basedOn w:val="a0"/>
    <w:uiPriority w:val="22"/>
    <w:qFormat/>
    <w:rsid w:val="00D23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psr.admhmao.ru/wps/myportal/soc/home/structure?1dmy&amp;urile=wcm%3apath%3a/web+content/hmao-departments/soc/structure/222a43a5-528f-4e8d-b027-03cf2a3d4b5e" TargetMode="External"/><Relationship Id="rId18" Type="http://schemas.openxmlformats.org/officeDocument/2006/relationships/hyperlink" Target="http://www.depsr.admhmao.ru/wps/myportal/soc/home/structure?1dmy&amp;urile=wcm%3apath%3a/web+content/hmao-departments/soc/structure/e4cb1e16-01c0-4758-8812-829b710df2c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depsr.admhmao.ru/wps/myportal/soc/home/structure?1dmy&amp;urile=wcm%3apath%3a/web+content/hmao-departments/soc/structure/d21256c4-e8f5-4055-bb76-78b4a40fa10e" TargetMode="External"/><Relationship Id="rId17" Type="http://schemas.openxmlformats.org/officeDocument/2006/relationships/hyperlink" Target="http://www.depsr.admhmao.ru/wps/myportal/soc/home/structure?1dmy&amp;urile=wcm%3apath%3a/web+content/hmao-departments/soc/structure/f2867c0f-e540-49d2-9d4f-fb90839370d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psr.admhmao.ru/wps/myportal/soc/home/structure?1dmy&amp;urile=wcm%3apath%3a/web+content/hmao-departments/soc/structure/8c1f5146-6915-4393-b8f9-2076603a31f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psr.admhmao.ru/wps/myportal/soc/home/structure?1dmy&amp;urile=wcm%3apath%3a/web+content/hmao-departments/soc/structure/c6cbd581-06d5-4c54-8e7a-273d386643b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epsr.admhmao.ru/wps/myportal/soc/home/structure?1dmy&amp;urile=wcm%3apath%3a/web+content/hmao-departments/soc/structure/ed1b5f32-1e02-411b-9eb5-0df2c1865171" TargetMode="External"/><Relationship Id="rId10" Type="http://schemas.openxmlformats.org/officeDocument/2006/relationships/hyperlink" Target="http://www.depsr.admhmao.ru/wps/myportal/soc/home/structure?1dmy&amp;urile=wcm%3apath%3a/web+content/hmao-departments/soc/structure/27338b5f-2c29-4c8b-afeb-12e9bed4996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epsr.admhmao.ru/wps/myportal/soc/home/structure?1dmy&amp;urile=wcm%3apath%3a/web+content/hmao-departments/soc/structure/8cae3edc-b163-4909-a689-eddfd2d2ec16" TargetMode="External"/><Relationship Id="rId14" Type="http://schemas.openxmlformats.org/officeDocument/2006/relationships/hyperlink" Target="http://www.depsr.admhmao.ru/wps/myportal/soc/home/structure?1dmy&amp;urile=wcm%3apath%3a/web+content/hmao-departments/soc/structure/c9450599-b3f6-4f28-b004-312e01704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C680-DCAB-41F4-9303-0D3C42C4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PozderinaOE</cp:lastModifiedBy>
  <cp:revision>3</cp:revision>
  <cp:lastPrinted>2019-07-29T07:25:00Z</cp:lastPrinted>
  <dcterms:created xsi:type="dcterms:W3CDTF">2019-08-01T05:12:00Z</dcterms:created>
  <dcterms:modified xsi:type="dcterms:W3CDTF">2019-08-02T07:40:00Z</dcterms:modified>
</cp:coreProperties>
</file>